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2F28D3">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2F28D3">
        <w:rPr>
          <w:rFonts w:ascii="Times New Roman" w:hAnsi="Times New Roman" w:cs="Times New Roman"/>
          <w:sz w:val="24"/>
          <w:szCs w:val="24"/>
        </w:rPr>
        <w:t>46:06:013204:329</w:t>
      </w:r>
      <w:r w:rsidR="00495A40" w:rsidRPr="00495A40">
        <w:rPr>
          <w:rFonts w:ascii="Times New Roman" w:hAnsi="Times New Roman" w:cs="Times New Roman"/>
          <w:sz w:val="24"/>
          <w:szCs w:val="24"/>
        </w:rPr>
        <w:t xml:space="preserve">, площадью </w:t>
      </w:r>
      <w:r w:rsidR="002F28D3">
        <w:rPr>
          <w:rFonts w:ascii="Times New Roman" w:hAnsi="Times New Roman" w:cs="Times New Roman"/>
          <w:sz w:val="24"/>
          <w:szCs w:val="24"/>
        </w:rPr>
        <w:t>1029</w:t>
      </w:r>
      <w:r w:rsidR="00993B19">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2F28D3" w:rsidRPr="002F28D3">
        <w:rPr>
          <w:rFonts w:ascii="Times New Roman" w:hAnsi="Times New Roman" w:cs="Times New Roman"/>
          <w:sz w:val="24"/>
          <w:szCs w:val="24"/>
        </w:rPr>
        <w:t>Российская Федерация, Курская область, муниципальный район Железногорский, сельское поселение</w:t>
      </w:r>
      <w:r w:rsidR="002F28D3">
        <w:rPr>
          <w:rFonts w:ascii="Times New Roman" w:hAnsi="Times New Roman" w:cs="Times New Roman"/>
          <w:sz w:val="24"/>
          <w:szCs w:val="24"/>
        </w:rPr>
        <w:t xml:space="preserve"> </w:t>
      </w:r>
      <w:r w:rsidR="002F28D3" w:rsidRPr="002F28D3">
        <w:rPr>
          <w:rFonts w:ascii="Times New Roman" w:hAnsi="Times New Roman" w:cs="Times New Roman"/>
          <w:sz w:val="24"/>
          <w:szCs w:val="24"/>
        </w:rPr>
        <w:t>Волковский сельсове</w:t>
      </w:r>
      <w:r w:rsidR="002F28D3">
        <w:rPr>
          <w:rFonts w:ascii="Times New Roman" w:hAnsi="Times New Roman" w:cs="Times New Roman"/>
          <w:sz w:val="24"/>
          <w:szCs w:val="24"/>
        </w:rPr>
        <w:t>т, деревня Пасерково, МК-76</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2F28D3" w:rsidRPr="002F28D3">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E62459"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w:t>
      </w:r>
      <w:r w:rsidR="00E62459">
        <w:rPr>
          <w:rFonts w:ascii="Times New Roman" w:hAnsi="Times New Roman" w:cs="Times New Roman"/>
          <w:sz w:val="24"/>
          <w:szCs w:val="24"/>
        </w:rPr>
        <w:t xml:space="preserve"> установлены следующие</w:t>
      </w:r>
      <w:r w:rsidRPr="00CE086C">
        <w:rPr>
          <w:rFonts w:ascii="Times New Roman" w:hAnsi="Times New Roman" w:cs="Times New Roman"/>
          <w:sz w:val="24"/>
          <w:szCs w:val="24"/>
        </w:rPr>
        <w:t xml:space="preserve"> ограничени</w:t>
      </w:r>
      <w:r w:rsidR="00E62459">
        <w:rPr>
          <w:rFonts w:ascii="Times New Roman" w:hAnsi="Times New Roman" w:cs="Times New Roman"/>
          <w:sz w:val="24"/>
          <w:szCs w:val="24"/>
        </w:rPr>
        <w:t>я использования:</w:t>
      </w:r>
    </w:p>
    <w:p w:rsidR="003823A0" w:rsidRPr="003823A0" w:rsidRDefault="003823A0" w:rsidP="008F4588">
      <w:pPr>
        <w:suppressLineNumbers/>
        <w:tabs>
          <w:tab w:val="left" w:pos="1160"/>
        </w:tabs>
        <w:autoSpaceDE w:val="0"/>
        <w:spacing w:after="0" w:line="240" w:lineRule="auto"/>
        <w:ind w:firstLine="1134"/>
        <w:jc w:val="both"/>
        <w:rPr>
          <w:rFonts w:ascii="Times New Roman" w:hAnsi="Times New Roman" w:cs="Times New Roman"/>
          <w:sz w:val="24"/>
          <w:szCs w:val="24"/>
        </w:rPr>
      </w:pPr>
      <w:r w:rsidRPr="003823A0">
        <w:rPr>
          <w:rFonts w:ascii="Times New Roman" w:hAnsi="Times New Roman" w:cs="Times New Roman"/>
          <w:sz w:val="24"/>
          <w:szCs w:val="24"/>
        </w:rPr>
        <w:t>1.</w:t>
      </w:r>
      <w:r>
        <w:rPr>
          <w:rFonts w:ascii="Times New Roman" w:hAnsi="Times New Roman" w:cs="Times New Roman"/>
          <w:sz w:val="24"/>
          <w:szCs w:val="24"/>
        </w:rPr>
        <w:t>2.1.</w:t>
      </w:r>
      <w:r w:rsidRPr="003823A0">
        <w:rPr>
          <w:rFonts w:ascii="Times New Roman" w:hAnsi="Times New Roman" w:cs="Times New Roman"/>
          <w:sz w:val="24"/>
          <w:szCs w:val="24"/>
        </w:rPr>
        <w:t xml:space="preserve"> Охранная зона ВЛ 0,4 от КТП 56.10 4/160 ф1 расположенная на территории Железногорского района Курской области. Реестровый номер 46:06-6.717.</w:t>
      </w:r>
    </w:p>
    <w:p w:rsidR="003823A0" w:rsidRPr="003823A0" w:rsidRDefault="003823A0" w:rsidP="008F4588">
      <w:pPr>
        <w:suppressLineNumbers/>
        <w:tabs>
          <w:tab w:val="left" w:pos="1160"/>
        </w:tabs>
        <w:autoSpaceDE w:val="0"/>
        <w:spacing w:after="0" w:line="240" w:lineRule="auto"/>
        <w:ind w:firstLine="1134"/>
        <w:jc w:val="both"/>
        <w:rPr>
          <w:rFonts w:ascii="Times New Roman" w:hAnsi="Times New Roman" w:cs="Times New Roman"/>
          <w:sz w:val="24"/>
          <w:szCs w:val="24"/>
        </w:rPr>
      </w:pPr>
      <w:r w:rsidRPr="003823A0">
        <w:rPr>
          <w:rFonts w:ascii="Times New Roman" w:hAnsi="Times New Roman" w:cs="Times New Roman"/>
          <w:sz w:val="24"/>
          <w:szCs w:val="24"/>
        </w:rPr>
        <w:t>Ограничение: Содержание ограничений использования объектов недвижимости в границах охранной зоны приведены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2009г. № 160. Площадью – 61 кв. м.</w:t>
      </w:r>
    </w:p>
    <w:p w:rsidR="003823A0" w:rsidRPr="003823A0" w:rsidRDefault="003823A0" w:rsidP="008F4588">
      <w:pPr>
        <w:suppressLineNumbers/>
        <w:tabs>
          <w:tab w:val="left" w:pos="1160"/>
        </w:tabs>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1.2.</w:t>
      </w:r>
      <w:r w:rsidRPr="003823A0">
        <w:rPr>
          <w:rFonts w:ascii="Times New Roman" w:hAnsi="Times New Roman" w:cs="Times New Roman"/>
          <w:sz w:val="24"/>
          <w:szCs w:val="24"/>
        </w:rPr>
        <w:t>2. Охранная зона канализации.</w:t>
      </w:r>
    </w:p>
    <w:p w:rsidR="003823A0" w:rsidRPr="003823A0" w:rsidRDefault="003823A0" w:rsidP="008F4588">
      <w:pPr>
        <w:suppressLineNumbers/>
        <w:tabs>
          <w:tab w:val="left" w:pos="1160"/>
        </w:tabs>
        <w:autoSpaceDE w:val="0"/>
        <w:spacing w:after="0" w:line="240" w:lineRule="auto"/>
        <w:ind w:firstLine="1134"/>
        <w:jc w:val="both"/>
        <w:rPr>
          <w:rFonts w:ascii="Times New Roman" w:hAnsi="Times New Roman" w:cs="Times New Roman"/>
          <w:sz w:val="24"/>
          <w:szCs w:val="24"/>
        </w:rPr>
      </w:pPr>
      <w:r w:rsidRPr="003823A0">
        <w:rPr>
          <w:rFonts w:ascii="Times New Roman" w:hAnsi="Times New Roman" w:cs="Times New Roman"/>
          <w:sz w:val="24"/>
          <w:szCs w:val="24"/>
        </w:rPr>
        <w:t xml:space="preserve">Ограничение: Расстояния по горизонтали (в свету) от ближайших подземных инженерных сетей до зданий и сооружений следует принимать по таблице 12.5 «СП 42.13330.2016. Свод правил. Градостроительство. Планировка и застройка городских и сельских поселений. Актуализированная редакция СНиП 2.07.01- 89*» (утв. Приказом Минстроя России от 30.12.2016г. № 1034/пр). При выполнении мероприятий по защите фундамента от подтопления и подмыва возможно уменьшение расстояния от наружных конструкций здания до трубы водопровода (в свету между конструкциями) до 3 м, до трубы канализации - до 1 м. При прокладке труб водопровода и канализации вдоль фундамента в железобетонной обойме, конструктивно связанной с фундаментом здания, возможно их устройство вплотную к фундаментам, при этом для труб канализации устройство прочисток следует выполнять по СП 30.13330. </w:t>
      </w:r>
    </w:p>
    <w:p w:rsid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1.3. </w:t>
      </w:r>
      <w:r w:rsidR="00D541EC">
        <w:rPr>
          <w:rFonts w:ascii="Times New Roman" w:hAnsi="Times New Roman" w:cs="Times New Roman"/>
          <w:sz w:val="24"/>
          <w:szCs w:val="24"/>
        </w:rPr>
        <w:t xml:space="preserve">Покупатель обязуется предоставлять доступ </w:t>
      </w:r>
      <w:r w:rsidR="003F369D" w:rsidRPr="003F369D">
        <w:rPr>
          <w:rFonts w:ascii="Times New Roman" w:hAnsi="Times New Roman" w:cs="Times New Roman"/>
          <w:sz w:val="24"/>
          <w:szCs w:val="24"/>
        </w:rPr>
        <w:t>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собственника линейного объекта или 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организации, осуществляющей эксплуатацию линейного объекта, к данному объекту в целях обеспечения его безопасности</w:t>
      </w:r>
      <w:r w:rsidR="003F369D">
        <w:rPr>
          <w:rFonts w:ascii="Times New Roman" w:hAnsi="Times New Roman" w:cs="Times New Roman"/>
          <w:sz w:val="24"/>
          <w:szCs w:val="24"/>
        </w:rPr>
        <w:t>.</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w:t>
      </w:r>
      <w:r w:rsidR="003823A0">
        <w:t xml:space="preserve">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w:t>
      </w:r>
      <w:r w:rsidR="003823A0">
        <w:t xml:space="preserve"> </w:t>
      </w:r>
      <w:r w:rsidRPr="001D7010">
        <w:rPr>
          <w:b/>
          <w:bCs/>
        </w:rPr>
        <w:t>«Заявка»</w:t>
      </w:r>
      <w:r w:rsidRPr="001D7010">
        <w:t>), засчитывается в счет оплаты</w:t>
      </w:r>
      <w:r w:rsidR="003823A0">
        <w:t xml:space="preserve"> </w:t>
      </w:r>
      <w:r w:rsidRPr="001D7010">
        <w:t>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r w:rsidRPr="006C3B16">
        <w:rPr>
          <w:rFonts w:ascii="Times New Roman" w:hAnsi="Times New Roman" w:cs="Times New Roman"/>
          <w:b/>
          <w:sz w:val="24"/>
          <w:szCs w:val="24"/>
        </w:rPr>
        <w:tab/>
      </w: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течение 3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5</w:t>
      </w:r>
      <w:r w:rsidRPr="006C3B16">
        <w:rPr>
          <w:rFonts w:ascii="Times New Roman" w:hAnsi="Times New Roman" w:cs="Times New Roman"/>
          <w:sz w:val="24"/>
          <w:szCs w:val="24"/>
        </w:rPr>
        <w:t xml:space="preserve">.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w:t>
      </w:r>
      <w:r w:rsidRPr="006C3B16">
        <w:rPr>
          <w:rFonts w:ascii="Times New Roman" w:hAnsi="Times New Roman" w:cs="Times New Roman"/>
          <w:sz w:val="24"/>
          <w:szCs w:val="24"/>
        </w:rPr>
        <w:lastRenderedPageBreak/>
        <w:t>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p w:rsidR="006C3B16" w:rsidRPr="006C3B16" w:rsidRDefault="006C3B16" w:rsidP="006C3B16">
      <w:pPr>
        <w:spacing w:after="0" w:line="240" w:lineRule="auto"/>
        <w:jc w:val="center"/>
        <w:rPr>
          <w:rFonts w:ascii="Times New Roman" w:hAnsi="Times New Roman" w:cs="Times New Roman"/>
          <w:b/>
          <w:bCs/>
          <w:sz w:val="24"/>
          <w:szCs w:val="24"/>
        </w:rPr>
      </w:pPr>
    </w:p>
    <w:tbl>
      <w:tblPr>
        <w:tblW w:w="0" w:type="auto"/>
        <w:tblLayout w:type="fixed"/>
        <w:tblLook w:val="0000"/>
      </w:tblPr>
      <w:tblGrid>
        <w:gridCol w:w="4927"/>
        <w:gridCol w:w="4927"/>
      </w:tblGrid>
      <w:tr w:rsidR="006C3B16" w:rsidRPr="006C3B16" w:rsidTr="006C3B16">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104B9">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БАНК: ОТДЕЛЕНИЕ КУРСК БАНКА РОССИИ//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6C3B16" w:rsidRPr="006C3B16" w:rsidRDefault="006C3B16" w:rsidP="006C3B16">
      <w:pPr>
        <w:pStyle w:val="a4"/>
        <w:spacing w:after="0"/>
        <w:ind w:firstLine="709"/>
      </w:pPr>
      <w:bookmarkStart w:id="5" w:name="Par897"/>
      <w:bookmarkEnd w:id="5"/>
    </w:p>
    <w:p w:rsidR="00925595" w:rsidRDefault="00925595">
      <w:pPr>
        <w:rPr>
          <w:rFonts w:ascii="Times New Roman" w:eastAsia="Times New Roman" w:hAnsi="Times New Roman" w:cs="Times New Roman"/>
          <w:sz w:val="24"/>
          <w:szCs w:val="24"/>
          <w:lang w:eastAsia="zh-CN"/>
        </w:rPr>
      </w:pPr>
      <w: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А.Д.</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2F28D3">
        <w:rPr>
          <w:rFonts w:ascii="Times New Roman" w:hAnsi="Times New Roman" w:cs="Times New Roman"/>
          <w:sz w:val="24"/>
          <w:szCs w:val="24"/>
        </w:rPr>
        <w:t>46:06:013204:329</w:t>
      </w:r>
      <w:r w:rsidR="00495A40" w:rsidRPr="00495A40">
        <w:rPr>
          <w:rFonts w:ascii="Times New Roman" w:hAnsi="Times New Roman" w:cs="Times New Roman"/>
          <w:sz w:val="24"/>
          <w:szCs w:val="24"/>
        </w:rPr>
        <w:t xml:space="preserve">, площадью </w:t>
      </w:r>
      <w:r w:rsidR="002F28D3">
        <w:rPr>
          <w:rFonts w:ascii="Times New Roman" w:hAnsi="Times New Roman" w:cs="Times New Roman"/>
          <w:sz w:val="24"/>
          <w:szCs w:val="24"/>
        </w:rPr>
        <w:t>1029</w:t>
      </w:r>
      <w:r w:rsidR="00993B19">
        <w:rPr>
          <w:rFonts w:ascii="Times New Roman" w:hAnsi="Times New Roman" w:cs="Times New Roman"/>
          <w:sz w:val="24"/>
          <w:szCs w:val="24"/>
        </w:rPr>
        <w:t xml:space="preserve"> </w:t>
      </w:r>
      <w:r w:rsidR="00495A40" w:rsidRPr="00495A40">
        <w:rPr>
          <w:rFonts w:ascii="Times New Roman" w:hAnsi="Times New Roman" w:cs="Times New Roman"/>
          <w:sz w:val="24"/>
          <w:szCs w:val="24"/>
        </w:rPr>
        <w:t xml:space="preserve">кв.м, расположенного по адресу: </w:t>
      </w:r>
      <w:r w:rsidR="00E62459" w:rsidRPr="00E62459">
        <w:rPr>
          <w:rFonts w:ascii="Times New Roman" w:hAnsi="Times New Roman" w:cs="Times New Roman"/>
          <w:sz w:val="24"/>
          <w:szCs w:val="24"/>
        </w:rPr>
        <w:t>Российская Федерация, Курская обл., Железногорский р-н, с/с Веретенинский, п. Горняцкий</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993B19">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P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A8F" w:rsidRDefault="008F6A8F" w:rsidP="001D48D9">
      <w:pPr>
        <w:spacing w:after="0" w:line="240" w:lineRule="auto"/>
      </w:pPr>
      <w:r>
        <w:separator/>
      </w:r>
    </w:p>
  </w:endnote>
  <w:endnote w:type="continuationSeparator" w:id="1">
    <w:p w:rsidR="008F6A8F" w:rsidRDefault="008F6A8F"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A8F" w:rsidRDefault="008F6A8F" w:rsidP="001D48D9">
      <w:pPr>
        <w:spacing w:after="0" w:line="240" w:lineRule="auto"/>
      </w:pPr>
      <w:r>
        <w:separator/>
      </w:r>
    </w:p>
  </w:footnote>
  <w:footnote w:type="continuationSeparator" w:id="1">
    <w:p w:rsidR="008F6A8F" w:rsidRDefault="008F6A8F"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061162"/>
    <w:rsid w:val="00103053"/>
    <w:rsid w:val="001D48D9"/>
    <w:rsid w:val="001D7010"/>
    <w:rsid w:val="00233845"/>
    <w:rsid w:val="002B6023"/>
    <w:rsid w:val="002F28D3"/>
    <w:rsid w:val="00303136"/>
    <w:rsid w:val="0037088C"/>
    <w:rsid w:val="00376247"/>
    <w:rsid w:val="003823A0"/>
    <w:rsid w:val="00397A36"/>
    <w:rsid w:val="003C12B1"/>
    <w:rsid w:val="003D1947"/>
    <w:rsid w:val="003D3A04"/>
    <w:rsid w:val="003F369D"/>
    <w:rsid w:val="003F6E3F"/>
    <w:rsid w:val="00495A40"/>
    <w:rsid w:val="004F1852"/>
    <w:rsid w:val="00542E29"/>
    <w:rsid w:val="00556A15"/>
    <w:rsid w:val="005E75FA"/>
    <w:rsid w:val="005E7BD2"/>
    <w:rsid w:val="0060159C"/>
    <w:rsid w:val="0067099D"/>
    <w:rsid w:val="006B1326"/>
    <w:rsid w:val="006C3B16"/>
    <w:rsid w:val="006E1CCE"/>
    <w:rsid w:val="006F7068"/>
    <w:rsid w:val="00711677"/>
    <w:rsid w:val="00721C99"/>
    <w:rsid w:val="00750C68"/>
    <w:rsid w:val="00790592"/>
    <w:rsid w:val="007C5AFE"/>
    <w:rsid w:val="00820E86"/>
    <w:rsid w:val="00836355"/>
    <w:rsid w:val="00887A31"/>
    <w:rsid w:val="008C4997"/>
    <w:rsid w:val="008E584F"/>
    <w:rsid w:val="008F448D"/>
    <w:rsid w:val="008F4588"/>
    <w:rsid w:val="008F6A8F"/>
    <w:rsid w:val="00914565"/>
    <w:rsid w:val="00925595"/>
    <w:rsid w:val="00940134"/>
    <w:rsid w:val="00961F54"/>
    <w:rsid w:val="00993B19"/>
    <w:rsid w:val="009C033C"/>
    <w:rsid w:val="00A144D5"/>
    <w:rsid w:val="00A247BA"/>
    <w:rsid w:val="00A375F6"/>
    <w:rsid w:val="00A42183"/>
    <w:rsid w:val="00A54240"/>
    <w:rsid w:val="00A55902"/>
    <w:rsid w:val="00A75E97"/>
    <w:rsid w:val="00AA73F4"/>
    <w:rsid w:val="00B070BB"/>
    <w:rsid w:val="00B33078"/>
    <w:rsid w:val="00B63D3E"/>
    <w:rsid w:val="00B71880"/>
    <w:rsid w:val="00BE00E7"/>
    <w:rsid w:val="00BF333E"/>
    <w:rsid w:val="00C06151"/>
    <w:rsid w:val="00CE086C"/>
    <w:rsid w:val="00CF1008"/>
    <w:rsid w:val="00D165CD"/>
    <w:rsid w:val="00D16709"/>
    <w:rsid w:val="00D541EC"/>
    <w:rsid w:val="00DE048F"/>
    <w:rsid w:val="00E32BC2"/>
    <w:rsid w:val="00E62459"/>
    <w:rsid w:val="00E72F46"/>
    <w:rsid w:val="00E90E99"/>
    <w:rsid w:val="00F524AF"/>
    <w:rsid w:val="00F66C0A"/>
    <w:rsid w:val="00F961A5"/>
    <w:rsid w:val="00FA61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Pages>
  <Words>1464</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19</cp:revision>
  <cp:lastPrinted>2023-04-14T08:46:00Z</cp:lastPrinted>
  <dcterms:created xsi:type="dcterms:W3CDTF">2024-01-15T13:20:00Z</dcterms:created>
  <dcterms:modified xsi:type="dcterms:W3CDTF">2025-09-03T12:24:00Z</dcterms:modified>
</cp:coreProperties>
</file>